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E27733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B0064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F6F2A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</w:t>
      </w:r>
      <w:r w:rsidR="00B0064F" w:rsidRPr="00B0064F"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="00534BE4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0064F" w:rsidRPr="00B31215">
        <w:rPr>
          <w:rFonts w:ascii="Times New Roman" w:hAnsi="Times New Roman" w:cs="Times New Roman"/>
          <w:sz w:val="24"/>
          <w:szCs w:val="24"/>
        </w:rPr>
        <w:t>11-</w:t>
      </w:r>
      <w:r w:rsidR="00B0064F">
        <w:rPr>
          <w:rFonts w:ascii="Times New Roman" w:hAnsi="Times New Roman" w:cs="Times New Roman"/>
          <w:sz w:val="24"/>
          <w:szCs w:val="24"/>
        </w:rPr>
        <w:t>3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4</w:t>
      </w:r>
      <w:r w:rsidR="00B0064F" w:rsidRPr="00B31215">
        <w:rPr>
          <w:rFonts w:ascii="Times New Roman" w:hAnsi="Times New Roman" w:cs="Times New Roman"/>
          <w:sz w:val="24"/>
          <w:szCs w:val="24"/>
        </w:rPr>
        <w:t>-</w:t>
      </w:r>
      <w:r w:rsidR="00B0064F">
        <w:rPr>
          <w:rFonts w:ascii="Times New Roman" w:hAnsi="Times New Roman" w:cs="Times New Roman"/>
          <w:sz w:val="24"/>
          <w:szCs w:val="24"/>
        </w:rPr>
        <w:t>096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534BE4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534BE4" w:rsidRPr="002536F9">
        <w:rPr>
          <w:rFonts w:ascii="Times New Roman" w:hAnsi="Times New Roman" w:cs="Times New Roman"/>
          <w:sz w:val="24"/>
          <w:szCs w:val="24"/>
        </w:rPr>
        <w:t>регулирование в сфере разработки налоговых стандартов, оформления и декларирования, организация работы с налогоплательщиками.</w:t>
      </w:r>
    </w:p>
    <w:p w:rsidR="00E27733" w:rsidRPr="00E27733" w:rsidRDefault="00E27733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</w:t>
      </w:r>
      <w:r w:rsidR="00B0064F" w:rsidRPr="00B0064F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B0064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B0064F" w:rsidRPr="00B0064F">
        <w:rPr>
          <w:rFonts w:ascii="Times New Roman" w:hAnsi="Times New Roman" w:cs="Times New Roman"/>
          <w:sz w:val="24"/>
          <w:szCs w:val="24"/>
        </w:rPr>
        <w:t>налогов</w:t>
      </w:r>
      <w:r w:rsidR="00B0064F">
        <w:rPr>
          <w:rFonts w:ascii="Times New Roman" w:hAnsi="Times New Roman" w:cs="Times New Roman"/>
          <w:sz w:val="24"/>
          <w:szCs w:val="24"/>
        </w:rPr>
        <w:t>ый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6.1</w:t>
      </w:r>
      <w:r w:rsidR="00B0064F" w:rsidRPr="00B0064F">
        <w:rPr>
          <w:rFonts w:ascii="Times New Roman" w:hAnsi="Times New Roman" w:cs="Times New Roman"/>
          <w:sz w:val="24"/>
          <w:szCs w:val="24"/>
        </w:rPr>
        <w:t xml:space="preserve"> </w:t>
      </w:r>
      <w:r w:rsidR="00B0064F" w:rsidRPr="00E27733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B0064F" w:rsidRPr="005576BC">
        <w:rPr>
          <w:rFonts w:ascii="Times New Roman" w:hAnsi="Times New Roman" w:cs="Times New Roman"/>
          <w:sz w:val="24"/>
          <w:szCs w:val="24"/>
        </w:rPr>
        <w:t>высше</w:t>
      </w:r>
      <w:r w:rsidR="00B0064F">
        <w:rPr>
          <w:rFonts w:ascii="Times New Roman" w:hAnsi="Times New Roman" w:cs="Times New Roman"/>
          <w:sz w:val="24"/>
          <w:szCs w:val="24"/>
        </w:rPr>
        <w:t>го</w:t>
      </w:r>
      <w:r w:rsidR="00B0064F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B0064F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B00D7" w:rsidRPr="00EB00D7" w:rsidRDefault="003E346D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</w:t>
      </w:r>
      <w:r w:rsidR="00EB00D7" w:rsidRPr="00EB00D7">
        <w:rPr>
          <w:rFonts w:ascii="Times New Roman" w:hAnsi="Times New Roman" w:cs="Times New Roman"/>
          <w:sz w:val="24"/>
          <w:szCs w:val="24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Указ Президента РФ от 7 мая 2012 г. № 601 «Об основных направлениях совершенствования системы государственного управления»;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12 августа 2002 г. № 885                             «Об утверждении общих принципов служебного поведения государственных служащих»;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27 сентября 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12 декабря            2012 г. № </w:t>
      </w:r>
      <w:r w:rsidRPr="00EB00D7">
        <w:rPr>
          <w:rFonts w:ascii="Times New Roman" w:hAnsi="Times New Roman" w:cs="Times New Roman"/>
          <w:sz w:val="24"/>
          <w:szCs w:val="24"/>
        </w:rPr>
        <w:lastRenderedPageBreak/>
        <w:t>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учётом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22 декабря             2012 г. № 1376 «Об утверждении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и муниципальных услуг»;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 апреля 2014 г. № 570-р «Об утверждении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перечней показателей оценки эффективности деятельности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распоряжение ФНС России от 19 октября 2015 г. № 202@ «Об утверждении Положения о группе по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приказ Минфина России от 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приёму налоговых деклараций (расчётов)»;</w:t>
      </w:r>
      <w:proofErr w:type="gramEnd"/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Минэкономразвития России от 20 апреля 2015 г. № 245  «Об утверждении Методических рекомендаций по организации работы федеральных органов исполнительной власти и органов государственных внебюджетных фондов с отзывами граждан по оценке качества государственных услуг, размещёнными в электронном виде на специализированном сайте («Ваш контроль») в информационно-телекоммуникационной сети «Интернет»;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приказ Минэкономразвития России от 3 июля 2015 г. № 435 «Об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приказ ФНС России от 31 августа 2015 г. № ММВ-7-17/371@ «Об утверждении и реализации Политики ФНС России в области качества предоставления государственных услуг и реализации государственных функций на 2015-2018 годы»;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>приказ ФНС России от 29 декабря 2015 г. № ММВ-7-17/610@ «Об утверждении Регламента осуществления мониторинга обращений, отзывов, комментариев налогоплательщиков (обратная связь), полученных при оценке качества государственных услуг, оказываемых ФНС России».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</w:t>
      </w:r>
      <w:proofErr w:type="gramEnd"/>
      <w:r w:rsidRPr="00EB00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B00D7">
        <w:rPr>
          <w:rFonts w:ascii="Times New Roman" w:hAnsi="Times New Roman" w:cs="Times New Roman"/>
          <w:sz w:val="24"/>
          <w:szCs w:val="24"/>
        </w:rPr>
        <w:t xml:space="preserve">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 постановление Правительства Российской Федерации от 10 апреля 2014 г. N 570-р "Об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года)". </w:t>
      </w:r>
      <w:proofErr w:type="gramEnd"/>
    </w:p>
    <w:p w:rsidR="001D0801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6.4.2.</w:t>
      </w:r>
      <w:r w:rsidR="00E531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53133"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порядок организации работы по бесплатному информированию (в том числе в письменной форме) налогоплательщиков, плательщиков </w:t>
      </w:r>
      <w:r w:rsidR="00534BE4" w:rsidRPr="002536F9">
        <w:rPr>
          <w:rFonts w:ascii="Times New Roman" w:hAnsi="Times New Roman" w:cs="Times New Roman"/>
          <w:sz w:val="24"/>
          <w:szCs w:val="24"/>
        </w:rPr>
        <w:lastRenderedPageBreak/>
        <w:t>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и их должностных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МФЦ.</w:t>
      </w:r>
    </w:p>
    <w:p w:rsidR="00534BE4" w:rsidRPr="002536F9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534BE4" w:rsidRPr="002536F9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разработки.</w:t>
      </w:r>
    </w:p>
    <w:p w:rsidR="00EB00D7" w:rsidRPr="00EB00D7" w:rsidRDefault="003E346D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6.6. </w:t>
      </w:r>
      <w:r w:rsidR="00EB00D7" w:rsidRPr="00EB00D7">
        <w:rPr>
          <w:rFonts w:ascii="Times New Roman" w:hAnsi="Times New Roman" w:cs="Times New Roman"/>
          <w:sz w:val="24"/>
          <w:szCs w:val="24"/>
        </w:rPr>
        <w:t xml:space="preserve"> навыки делового письма, делового общения;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>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</w:t>
      </w:r>
    </w:p>
    <w:p w:rsidR="00EB00D7" w:rsidRPr="00EB00D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00D7">
        <w:rPr>
          <w:rFonts w:ascii="Times New Roman" w:hAnsi="Times New Roman" w:cs="Times New Roman"/>
          <w:sz w:val="24"/>
          <w:szCs w:val="24"/>
        </w:rPr>
        <w:t>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</w:t>
      </w:r>
      <w:proofErr w:type="gramEnd"/>
    </w:p>
    <w:p w:rsidR="00941EB7" w:rsidRDefault="00EB00D7" w:rsidP="00EB00D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B00D7">
        <w:rPr>
          <w:rFonts w:ascii="Times New Roman" w:hAnsi="Times New Roman" w:cs="Times New Roman"/>
          <w:sz w:val="24"/>
          <w:szCs w:val="24"/>
        </w:rPr>
        <w:t xml:space="preserve">квалифицированное планирование и организация рабочих процессов. </w:t>
      </w:r>
    </w:p>
    <w:p w:rsidR="00534BE4" w:rsidRPr="00F60A7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34BE4" w:rsidRPr="00F60A73">
        <w:rPr>
          <w:rFonts w:ascii="Times New Roman" w:hAnsi="Times New Roman" w:cs="Times New Roman"/>
          <w:sz w:val="24"/>
          <w:szCs w:val="24"/>
        </w:rPr>
        <w:t>проведение сверки расчетов по налогам, сборам, пеням, штрафам, процентам совместно с налогоплательщиками.</w:t>
      </w:r>
    </w:p>
    <w:p w:rsidR="00534BE4" w:rsidRPr="00E27733" w:rsidRDefault="003E346D" w:rsidP="00534BE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4CB7">
        <w:rPr>
          <w:rFonts w:ascii="Times New Roman" w:hAnsi="Times New Roman" w:cs="Times New Roman"/>
          <w:sz w:val="24"/>
          <w:szCs w:val="24"/>
        </w:rPr>
        <w:t>6.8.</w:t>
      </w:r>
      <w:r w:rsidR="00387A05" w:rsidRPr="00A34CB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87A05" w:rsidRPr="00A34CB7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="00534BE4" w:rsidRPr="002536F9">
        <w:rPr>
          <w:rFonts w:ascii="Times New Roman" w:hAnsi="Times New Roman" w:cs="Times New Roman"/>
          <w:sz w:val="24"/>
          <w:szCs w:val="24"/>
        </w:rPr>
        <w:t xml:space="preserve"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="00534BE4" w:rsidRPr="002536F9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="00534BE4" w:rsidRPr="002536F9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</w:t>
      </w:r>
      <w:proofErr w:type="gramEnd"/>
      <w:r w:rsidR="00534BE4" w:rsidRPr="002536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34BE4" w:rsidRPr="002536F9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  <w:proofErr w:type="gramEnd"/>
    </w:p>
    <w:p w:rsidR="003E346D" w:rsidRPr="00E27733" w:rsidRDefault="003E346D" w:rsidP="00534BE4">
      <w:pPr>
        <w:pStyle w:val="ConsPlusNormal"/>
        <w:ind w:firstLine="851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534BE4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налоговых деклараций и иных документов на бумажных носителях и по ТКС, служащих основанием для исчисления и уплаты налогов, сборов и других платежей в бюджетную систему РФ на бумажных и электронных носителях, регистрация представленных документов, фиксация соответствия их установленным требованиям (комплектность, наличие подписи и печати, актуальность бланков) в соответствии с инструкцией.</w:t>
      </w:r>
      <w:proofErr w:type="gramEnd"/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приема сведений о доходах физических лиц по налогу на доходы физических лиц от налоговых агентов и их обработка.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 налогоплательщикам по их запросам справок и иных документов по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относящимся к компетенции Инспекции.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Информирование налогоплательщиков </w:t>
      </w:r>
      <w:proofErr w:type="gramStart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применению законодательства о налогах сборах в рамках компетентности работы отдела работы с налогоплательщиками в соответствии</w:t>
      </w:r>
      <w:proofErr w:type="gramEnd"/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инструкцией.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сдаче налоговой отчетности и налоговых платежах.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о состоянии расчетов с бюджетом и государственными внебюджетными фондами.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других документов, представленных налогоплательщиками - юридическими и физическими лицами.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входящих документов и подготовку исходящих документов осуществить с использование функциональных возможностей «СЭД-ИФНС».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для обмена информацией и исполнения документов в процессе работы отдела электронной почты LOTUS NOTES в системе СЭД-ИФНС.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следующих ресурсов сети Интернет: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«Информационные стенды» (информирование налогоплательщиков о графике работы инспекции, о проходящих семинарах, и т.д.).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«Почта России» (отслеживание корреспонденции).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«Ваш контроль» (мониторинг государственных услуг).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поручений начальника отдела, не предусмотренных данным должностным регламентом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Соблюдение правила внутреннего трудового распорядка, нормы и инструкции по охране труда и противопожарной безопасности </w:t>
      </w:r>
    </w:p>
    <w:p w:rsid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Сортировка принимаемых документов, формирование пачек (их регистрация) и оперативная передача их в соответствующее подразделение, обработка и передача документов в  ФКУ «Налог-Сервис»</w:t>
      </w:r>
    </w:p>
    <w:p w:rsidR="00B0064F" w:rsidRPr="00534BE4" w:rsidRDefault="00B0064F" w:rsidP="00B0064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информационного ресурса «Доверенности»</w:t>
      </w:r>
    </w:p>
    <w:p w:rsidR="001D0801" w:rsidRDefault="001D0801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ресурсами.</w:t>
      </w:r>
    </w:p>
    <w:p w:rsidR="001D0801" w:rsidRPr="00B04466" w:rsidRDefault="001D0801" w:rsidP="001D080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534BE4" w:rsidRPr="00534BE4" w:rsidRDefault="00534BE4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A34CB7" w:rsidRPr="00534BE4" w:rsidRDefault="00704307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lastRenderedPageBreak/>
        <w:t xml:space="preserve">10. </w:t>
      </w:r>
      <w:proofErr w:type="gramStart"/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="00A34CB7" w:rsidRPr="00534BE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Положением</w:t>
        </w:r>
      </w:hyperlink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2017, N 15 (ч. 1), ст. 2194), приказами (распоряжениями) ФНС России, Положением об Инспекции, Положением об отделе </w:t>
      </w:r>
      <w:r w:rsid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с </w:t>
      </w:r>
      <w:r w:rsidR="000613C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налогоплательщиками</w:t>
      </w:r>
      <w:r w:rsidR="00A34CB7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534BE4" w:rsidRDefault="003E346D" w:rsidP="00534BE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B0064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</w:t>
      </w:r>
      <w:r w:rsidR="00EF6F2A"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34BE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0064F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3355A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2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F6F2A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3E346D" w:rsidRDefault="003E346D" w:rsidP="00B0064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B0064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 w:rsidP="00E62B5B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Pr="004848C2" w:rsidRDefault="00F44470" w:rsidP="004848C2">
      <w:pPr>
        <w:pStyle w:val="ConsPlusNormal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F44470" w:rsidRPr="004848C2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7039"/>
    <w:rsid w:val="00036F4C"/>
    <w:rsid w:val="000613C9"/>
    <w:rsid w:val="000A58BE"/>
    <w:rsid w:val="000B0985"/>
    <w:rsid w:val="000B4569"/>
    <w:rsid w:val="000E505C"/>
    <w:rsid w:val="001117B2"/>
    <w:rsid w:val="00121C92"/>
    <w:rsid w:val="0012482C"/>
    <w:rsid w:val="001D0801"/>
    <w:rsid w:val="001D6EAE"/>
    <w:rsid w:val="002E1EE3"/>
    <w:rsid w:val="00326523"/>
    <w:rsid w:val="00352D1B"/>
    <w:rsid w:val="00384F7C"/>
    <w:rsid w:val="00387A05"/>
    <w:rsid w:val="003E346D"/>
    <w:rsid w:val="00422B09"/>
    <w:rsid w:val="004848C2"/>
    <w:rsid w:val="004963B5"/>
    <w:rsid w:val="004A46AE"/>
    <w:rsid w:val="00534BE4"/>
    <w:rsid w:val="005518EC"/>
    <w:rsid w:val="005576BC"/>
    <w:rsid w:val="00595DBF"/>
    <w:rsid w:val="00632089"/>
    <w:rsid w:val="00642197"/>
    <w:rsid w:val="0064597E"/>
    <w:rsid w:val="00704307"/>
    <w:rsid w:val="00764D62"/>
    <w:rsid w:val="007A7D25"/>
    <w:rsid w:val="00820407"/>
    <w:rsid w:val="008564DA"/>
    <w:rsid w:val="00856884"/>
    <w:rsid w:val="008726B7"/>
    <w:rsid w:val="008B7ABE"/>
    <w:rsid w:val="008F424D"/>
    <w:rsid w:val="00907A62"/>
    <w:rsid w:val="0093355A"/>
    <w:rsid w:val="00941EB7"/>
    <w:rsid w:val="009841CE"/>
    <w:rsid w:val="009F127B"/>
    <w:rsid w:val="00A34CB7"/>
    <w:rsid w:val="00A63B18"/>
    <w:rsid w:val="00B0064F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E27733"/>
    <w:rsid w:val="00E53133"/>
    <w:rsid w:val="00E62B5B"/>
    <w:rsid w:val="00E65CA4"/>
    <w:rsid w:val="00E80857"/>
    <w:rsid w:val="00E82AC2"/>
    <w:rsid w:val="00E96ED5"/>
    <w:rsid w:val="00EB00D7"/>
    <w:rsid w:val="00EF6F2A"/>
    <w:rsid w:val="00F44470"/>
    <w:rsid w:val="00F46194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173A9FF03989DC7D327E7245D5ECE917A0D5048E3522E7C71B9591EDA57BA27965DCB0B71AFA0DC6L3q8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173A9FF03989DC7D327E7245D5ECE917AADE008B352ABACD13CC9DEFA274FD6E6295BCB61AFA0FLCq8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CC548-A44F-4013-A2B1-8DB3DE768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3195</Words>
  <Characters>18215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2018-03-19T14:05:00Z</cp:lastPrinted>
  <dcterms:created xsi:type="dcterms:W3CDTF">2019-04-16T07:40:00Z</dcterms:created>
  <dcterms:modified xsi:type="dcterms:W3CDTF">2019-04-16T07:40:00Z</dcterms:modified>
</cp:coreProperties>
</file>